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4F86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C722B24" wp14:editId="32EDDC6B">
            <wp:extent cx="542925" cy="666750"/>
            <wp:effectExtent l="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F86">
        <w:rPr>
          <w:rFonts w:ascii="Times New Roman" w:hAnsi="Times New Roman"/>
          <w:b/>
          <w:sz w:val="28"/>
          <w:szCs w:val="24"/>
        </w:rPr>
        <w:t xml:space="preserve"> 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>СОВЕТ ДЕПУТАТОВ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>ГОРОДСКОГО ОКРУГА ДОМОДЕДОВО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 xml:space="preserve"> МОСКОВСКОЙ ОБЛАСТИ</w:t>
      </w: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20"/>
        </w:rPr>
      </w:pPr>
      <w:r w:rsidRPr="00664F86">
        <w:rPr>
          <w:rFonts w:ascii="Times New Roman" w:hAnsi="Times New Roman"/>
          <w:b/>
          <w:sz w:val="32"/>
          <w:szCs w:val="20"/>
        </w:rPr>
        <w:t>РЕШЕНИЕ</w:t>
      </w: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4F86">
        <w:rPr>
          <w:rFonts w:ascii="Times New Roman" w:hAnsi="Times New Roman"/>
          <w:sz w:val="24"/>
          <w:szCs w:val="24"/>
        </w:rPr>
        <w:t>от  _______________   № __________</w:t>
      </w:r>
    </w:p>
    <w:p w:rsid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О внесении изменений и дополнений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в решение Совета депутатов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городского округа Домодедово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от 24.12.2021 № 1-4/1188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«О бюджете городского округа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Домодедово на 2022 год и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плановый период 2023 и 2024 годов»</w:t>
      </w:r>
    </w:p>
    <w:p w:rsidR="0037745D" w:rsidRPr="0037745D" w:rsidRDefault="0037745D" w:rsidP="0037745D">
      <w:pPr>
        <w:pStyle w:val="ad"/>
      </w:pPr>
    </w:p>
    <w:p w:rsidR="0037745D" w:rsidRPr="0037745D" w:rsidRDefault="0037745D" w:rsidP="0037745D">
      <w:pPr>
        <w:pStyle w:val="ad"/>
      </w:pPr>
    </w:p>
    <w:p w:rsidR="0037745D" w:rsidRPr="0037745D" w:rsidRDefault="0037745D" w:rsidP="0037745D">
      <w:pPr>
        <w:pStyle w:val="ad"/>
        <w:ind w:firstLine="1080"/>
      </w:pPr>
      <w:r w:rsidRPr="0037745D">
        <w:t xml:space="preserve">Рассмотрев представленные материалы,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b/>
          <w:sz w:val="24"/>
          <w:szCs w:val="24"/>
        </w:rPr>
        <w:t>СОВЕТ ДЕПУТАТОВ ГОРОДСКОГО ОКРУГА РЕШИЛ:</w:t>
      </w:r>
    </w:p>
    <w:p w:rsidR="0037745D" w:rsidRPr="0037745D" w:rsidRDefault="0037745D" w:rsidP="0037745D">
      <w:pPr>
        <w:pStyle w:val="ad"/>
        <w:ind w:firstLine="900"/>
      </w:pP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ab/>
        <w:t>1. Внести в решение Совета депутатов городского округа Домодедово от 24.12.2021 № 1-4/1188 «О бюджете городского округа Домодедово на 2022 год и плановый период 2023 и 2024 годов» (с учетом изменений и дополнений, внесенных решением Совета депутатов городского округа от 17.02.2022 № 1-4/1200, от 31.03.2022 №1-4/1204, от 05.05.2022 №1-4/1218, от 02.06.2022 № 1-4/1222, от 20.06.2022 №1-4/1231, от 21.07.2022 № 1-4/1243, от 10.08.2022 №1-4/1249, от 30.08.2022 № 1-4/1256) следующие изменения: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hanging="114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Статью 1 изложить в следующей редакции: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</w:t>
      </w:r>
      <w:r w:rsidRPr="0037745D">
        <w:rPr>
          <w:rFonts w:ascii="Times New Roman" w:hAnsi="Times New Roman"/>
          <w:b/>
          <w:sz w:val="24"/>
          <w:szCs w:val="24"/>
        </w:rPr>
        <w:t>Статья 1</w:t>
      </w:r>
      <w:r w:rsidRPr="0037745D">
        <w:rPr>
          <w:rFonts w:ascii="Times New Roman" w:hAnsi="Times New Roman"/>
          <w:sz w:val="24"/>
          <w:szCs w:val="24"/>
        </w:rPr>
        <w:t xml:space="preserve">  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1. Утвердить бюджет городского округа Домодедово (далее – бюджет городского округа) на   2022 год с основными характеристиками: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доходов бюджета городского округа в сумме </w:t>
      </w:r>
      <w:r w:rsidR="00245416">
        <w:rPr>
          <w:rFonts w:ascii="Times New Roman" w:hAnsi="Times New Roman"/>
          <w:b/>
          <w:sz w:val="24"/>
          <w:szCs w:val="24"/>
        </w:rPr>
        <w:t>10 94</w:t>
      </w:r>
      <w:r w:rsidR="00F377C5">
        <w:rPr>
          <w:rFonts w:ascii="Times New Roman" w:hAnsi="Times New Roman"/>
          <w:b/>
          <w:sz w:val="24"/>
          <w:szCs w:val="24"/>
        </w:rPr>
        <w:t>8</w:t>
      </w:r>
      <w:r w:rsidR="00245416">
        <w:rPr>
          <w:rFonts w:ascii="Times New Roman" w:hAnsi="Times New Roman"/>
          <w:b/>
          <w:sz w:val="24"/>
          <w:szCs w:val="24"/>
        </w:rPr>
        <w:t> </w:t>
      </w:r>
      <w:r w:rsidR="00F377C5">
        <w:rPr>
          <w:rFonts w:ascii="Times New Roman" w:hAnsi="Times New Roman"/>
          <w:b/>
          <w:sz w:val="24"/>
          <w:szCs w:val="24"/>
        </w:rPr>
        <w:t>2</w:t>
      </w:r>
      <w:r w:rsidR="00245416">
        <w:rPr>
          <w:rFonts w:ascii="Times New Roman" w:hAnsi="Times New Roman"/>
          <w:b/>
          <w:sz w:val="24"/>
          <w:szCs w:val="24"/>
        </w:rPr>
        <w:t>87,9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руб.,</w:t>
      </w:r>
      <w:r w:rsidRPr="0037745D">
        <w:rPr>
          <w:rFonts w:ascii="Times New Roman" w:hAnsi="Times New Roman"/>
          <w:bCs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в том числе объем межбюджетных трансфертов, получаемых из других бюджетов бюджетной системы Российской Федерации, в сумме </w:t>
      </w:r>
      <w:r w:rsidR="00245416">
        <w:rPr>
          <w:rFonts w:ascii="Times New Roman" w:hAnsi="Times New Roman"/>
          <w:b/>
          <w:sz w:val="24"/>
          <w:szCs w:val="24"/>
        </w:rPr>
        <w:t>5 251 766,9</w:t>
      </w:r>
      <w:r w:rsidRPr="0037745D">
        <w:rPr>
          <w:rFonts w:ascii="Times New Roman" w:hAnsi="Times New Roman"/>
          <w:sz w:val="24"/>
          <w:szCs w:val="24"/>
        </w:rPr>
        <w:t>тыс.руб.;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расходов бюджета городского округа в сумме </w:t>
      </w:r>
      <w:r w:rsidR="008A5829">
        <w:rPr>
          <w:rFonts w:ascii="Times New Roman" w:hAnsi="Times New Roman"/>
          <w:b/>
          <w:sz w:val="24"/>
          <w:szCs w:val="24"/>
        </w:rPr>
        <w:t>11 77</w:t>
      </w:r>
      <w:r w:rsidR="00F377C5">
        <w:rPr>
          <w:rFonts w:ascii="Times New Roman" w:hAnsi="Times New Roman"/>
          <w:b/>
          <w:sz w:val="24"/>
          <w:szCs w:val="24"/>
        </w:rPr>
        <w:t>4</w:t>
      </w:r>
      <w:r w:rsidR="008A5829">
        <w:rPr>
          <w:rFonts w:ascii="Times New Roman" w:hAnsi="Times New Roman"/>
          <w:b/>
          <w:sz w:val="24"/>
          <w:szCs w:val="24"/>
        </w:rPr>
        <w:t> </w:t>
      </w:r>
      <w:r w:rsidR="00F377C5">
        <w:rPr>
          <w:rFonts w:ascii="Times New Roman" w:hAnsi="Times New Roman"/>
          <w:b/>
          <w:sz w:val="24"/>
          <w:szCs w:val="24"/>
        </w:rPr>
        <w:t>5</w:t>
      </w:r>
      <w:r w:rsidR="008A5829">
        <w:rPr>
          <w:rFonts w:ascii="Times New Roman" w:hAnsi="Times New Roman"/>
          <w:b/>
          <w:sz w:val="24"/>
          <w:szCs w:val="24"/>
        </w:rPr>
        <w:t>26,4</w:t>
      </w:r>
      <w:r w:rsidRPr="0037745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дефицит бюджета городского округа в сумме </w:t>
      </w:r>
      <w:r w:rsidR="008A5829">
        <w:rPr>
          <w:rFonts w:ascii="Times New Roman" w:hAnsi="Times New Roman"/>
          <w:b/>
          <w:sz w:val="24"/>
          <w:szCs w:val="24"/>
        </w:rPr>
        <w:t>826 238,5</w:t>
      </w:r>
      <w:r w:rsidRPr="0037745D">
        <w:rPr>
          <w:rFonts w:ascii="Times New Roman" w:hAnsi="Times New Roman"/>
          <w:sz w:val="24"/>
          <w:szCs w:val="24"/>
        </w:rPr>
        <w:t xml:space="preserve"> тыс. руб.</w:t>
      </w:r>
    </w:p>
    <w:p w:rsidR="0037745D" w:rsidRPr="0037745D" w:rsidRDefault="0037745D" w:rsidP="0037745D">
      <w:pPr>
        <w:tabs>
          <w:tab w:val="left" w:pos="1080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2. Утвердить бюджет городского округа Домодедово на плановый период 2023 и 2024 годов с основными характеристиками:</w:t>
      </w:r>
    </w:p>
    <w:p w:rsidR="0037745D" w:rsidRPr="0037745D" w:rsidRDefault="0037745D" w:rsidP="00377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доходов бюджета городского округа на 2023 год в сумме </w:t>
      </w:r>
      <w:r w:rsidR="00245416">
        <w:rPr>
          <w:rFonts w:ascii="Times New Roman" w:hAnsi="Times New Roman"/>
          <w:b/>
          <w:sz w:val="24"/>
          <w:szCs w:val="24"/>
        </w:rPr>
        <w:t>12 136 609,8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тыс.руб, в том числе объем межбюджетных трансфертов, получаемых из других бюджетов бюджетной системы Российской Федерации, в сумме </w:t>
      </w:r>
      <w:r w:rsidR="00245416">
        <w:rPr>
          <w:rFonts w:ascii="Times New Roman" w:hAnsi="Times New Roman"/>
          <w:b/>
          <w:sz w:val="24"/>
          <w:szCs w:val="24"/>
        </w:rPr>
        <w:t>5 890 772,5</w:t>
      </w:r>
      <w:r w:rsidRPr="0037745D">
        <w:rPr>
          <w:rFonts w:ascii="Times New Roman" w:hAnsi="Times New Roman"/>
          <w:sz w:val="24"/>
          <w:szCs w:val="24"/>
        </w:rPr>
        <w:t xml:space="preserve"> р</w:t>
      </w:r>
      <w:r w:rsidR="00245416">
        <w:rPr>
          <w:rFonts w:ascii="Times New Roman" w:hAnsi="Times New Roman"/>
          <w:sz w:val="24"/>
          <w:szCs w:val="24"/>
        </w:rPr>
        <w:t xml:space="preserve">уб. и на 2024 год в сумме </w:t>
      </w:r>
      <w:r w:rsidR="00245416">
        <w:rPr>
          <w:rFonts w:ascii="Times New Roman" w:hAnsi="Times New Roman"/>
          <w:b/>
          <w:sz w:val="24"/>
          <w:szCs w:val="24"/>
        </w:rPr>
        <w:t>10 182 622,0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245416">
        <w:rPr>
          <w:rFonts w:ascii="Times New Roman" w:hAnsi="Times New Roman"/>
          <w:b/>
          <w:sz w:val="24"/>
          <w:szCs w:val="24"/>
        </w:rPr>
        <w:t xml:space="preserve">4 155 582,8 </w:t>
      </w:r>
      <w:r w:rsidRPr="0037745D">
        <w:rPr>
          <w:rFonts w:ascii="Times New Roman" w:hAnsi="Times New Roman"/>
          <w:sz w:val="24"/>
          <w:szCs w:val="24"/>
        </w:rPr>
        <w:t>тыс.руб.;</w:t>
      </w:r>
    </w:p>
    <w:p w:rsidR="0037745D" w:rsidRPr="0037745D" w:rsidRDefault="0037745D" w:rsidP="0037745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расходов бюджета городского округа на 2023 год в сумме </w:t>
      </w:r>
      <w:r w:rsidR="008A5829">
        <w:rPr>
          <w:rFonts w:ascii="Times New Roman" w:hAnsi="Times New Roman"/>
          <w:b/>
          <w:sz w:val="24"/>
          <w:szCs w:val="24"/>
        </w:rPr>
        <w:t>12 236 609,7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руб., в том числе условно утвержденные расходы в сумме </w:t>
      </w:r>
      <w:r w:rsidR="00BA5780">
        <w:rPr>
          <w:rFonts w:ascii="Times New Roman" w:hAnsi="Times New Roman"/>
          <w:b/>
          <w:sz w:val="24"/>
          <w:szCs w:val="24"/>
        </w:rPr>
        <w:t>194 934,2</w:t>
      </w:r>
      <w:bookmarkStart w:id="0" w:name="_GoBack"/>
      <w:bookmarkEnd w:id="0"/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</w:t>
      </w:r>
      <w:r w:rsidRPr="0037745D">
        <w:rPr>
          <w:rFonts w:ascii="Times New Roman" w:hAnsi="Times New Roman"/>
          <w:sz w:val="24"/>
          <w:szCs w:val="24"/>
        </w:rPr>
        <w:lastRenderedPageBreak/>
        <w:t xml:space="preserve">руб. и на 2024 год в сумме </w:t>
      </w:r>
      <w:r w:rsidR="008A5829">
        <w:rPr>
          <w:rFonts w:ascii="Times New Roman" w:hAnsi="Times New Roman"/>
          <w:b/>
          <w:sz w:val="24"/>
          <w:szCs w:val="24"/>
        </w:rPr>
        <w:t>10 282 622,0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тыс.руб., в том числе условно утвержденные расходы в сумме </w:t>
      </w:r>
      <w:r w:rsidRPr="0037745D">
        <w:rPr>
          <w:rFonts w:ascii="Times New Roman" w:hAnsi="Times New Roman"/>
          <w:b/>
          <w:sz w:val="24"/>
          <w:szCs w:val="24"/>
        </w:rPr>
        <w:t xml:space="preserve">530 672,3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дефицит бюджета городского округа на 2023 год в сумме </w:t>
      </w:r>
      <w:r w:rsidR="008A5829">
        <w:rPr>
          <w:rFonts w:ascii="Times New Roman" w:hAnsi="Times New Roman"/>
          <w:b/>
          <w:sz w:val="24"/>
          <w:szCs w:val="24"/>
        </w:rPr>
        <w:t>100 000,0</w:t>
      </w:r>
      <w:r w:rsidRPr="0037745D">
        <w:rPr>
          <w:rFonts w:ascii="Times New Roman" w:hAnsi="Times New Roman"/>
          <w:sz w:val="24"/>
          <w:szCs w:val="24"/>
        </w:rPr>
        <w:t xml:space="preserve"> тыс. руб. и на 2024 год в сумме </w:t>
      </w:r>
      <w:r w:rsidR="008A5829">
        <w:rPr>
          <w:rFonts w:ascii="Times New Roman" w:hAnsi="Times New Roman"/>
          <w:b/>
          <w:sz w:val="24"/>
          <w:szCs w:val="24"/>
        </w:rPr>
        <w:t>100 000,0</w:t>
      </w:r>
      <w:r w:rsidRPr="0037745D">
        <w:rPr>
          <w:rFonts w:ascii="Times New Roman" w:hAnsi="Times New Roman"/>
          <w:sz w:val="24"/>
          <w:szCs w:val="24"/>
        </w:rPr>
        <w:t>тыс. руб.».</w:t>
      </w:r>
    </w:p>
    <w:p w:rsidR="0037745D" w:rsidRPr="0037745D" w:rsidRDefault="0037745D" w:rsidP="0037745D">
      <w:pPr>
        <w:pStyle w:val="ad"/>
        <w:tabs>
          <w:tab w:val="left" w:pos="1080"/>
        </w:tabs>
        <w:ind w:firstLine="1072"/>
      </w:pPr>
    </w:p>
    <w:p w:rsidR="0037745D" w:rsidRDefault="0037745D" w:rsidP="0037745D">
      <w:pPr>
        <w:pStyle w:val="ad"/>
        <w:numPr>
          <w:ilvl w:val="1"/>
          <w:numId w:val="4"/>
        </w:numPr>
        <w:tabs>
          <w:tab w:val="left" w:pos="1560"/>
          <w:tab w:val="left" w:pos="1800"/>
        </w:tabs>
        <w:ind w:left="0" w:firstLine="851"/>
      </w:pPr>
      <w:r w:rsidRPr="0037745D">
        <w:t>Приложение № 1 к решению Совета депутатов городского округа «О бюджете городского округа Домодедово на 2022 год и плановый период 2023 и 2024 годов» «Поступления доходов в бюджет городского округа в 2022 году и плановом периоде 2023 и 2024 годов» изложить в редакции согласно приложению № 1 к настоящему Решению.</w:t>
      </w:r>
    </w:p>
    <w:p w:rsidR="0037745D" w:rsidRPr="0037745D" w:rsidRDefault="0037745D" w:rsidP="0037745D">
      <w:pPr>
        <w:pStyle w:val="ad"/>
        <w:tabs>
          <w:tab w:val="left" w:pos="1560"/>
          <w:tab w:val="left" w:pos="1800"/>
        </w:tabs>
        <w:ind w:left="851" w:firstLine="0"/>
      </w:pPr>
    </w:p>
    <w:p w:rsidR="0037745D" w:rsidRPr="0037745D" w:rsidRDefault="0037745D" w:rsidP="0037745D">
      <w:pPr>
        <w:pStyle w:val="ad"/>
        <w:numPr>
          <w:ilvl w:val="1"/>
          <w:numId w:val="4"/>
        </w:numPr>
        <w:tabs>
          <w:tab w:val="left" w:pos="142"/>
          <w:tab w:val="left" w:pos="851"/>
        </w:tabs>
        <w:ind w:left="0" w:firstLine="851"/>
      </w:pPr>
      <w:r w:rsidRPr="0037745D">
        <w:t>Приложение № 2 к решению Совета депутатов городского округа «О бюджете городского округа Домодедово на 2022 год и плановый период 2023 и 2024 годов» «Распределение бюджетных ассигнований по разделам, подразделам, целевым статьям (государственным программам городского округа Домодедово и непрограммным направлениям деятельности), группам и подгруппам видов расходов классификации расходов бюджета городского округа Домодедово на 2022 год и на плановый период 2023 и 2024 годов» изложить в редакции согласно приложению № 2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pStyle w:val="ad"/>
        <w:numPr>
          <w:ilvl w:val="1"/>
          <w:numId w:val="4"/>
        </w:numPr>
        <w:tabs>
          <w:tab w:val="left" w:pos="0"/>
        </w:tabs>
        <w:ind w:left="0" w:firstLine="851"/>
      </w:pPr>
      <w:r w:rsidRPr="0037745D">
        <w:t>Приложение № 3 к решению Совета депутатов городского округа «О бюджете городского округа Домодедово на 2022 год и плановый период 2023 и 2024 годов» «Ведомственная структура расходов бюджета городского округа Домодедово на 2022 год и на плановый период 2023 и 2024» изложить в редакции согласно приложению № 3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Приложение № 4 к решению Совета депутатов городского округа «О бюджете городского округа Домодедово на 2022 год и плановый период 2023 и 2024 годов» «Распределение бюджетных ассигнований по целевым статьям (государственным программам городского округа Домодедово и непрограммным направлениям деятельности), группам и подгруппам видов расходов классификации расходов бюджета городского округа Домодедово на 2022 год и на плановый период 2023 и 2024 годов» изложить в редакции согласно приложению № 4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tabs>
          <w:tab w:val="left" w:pos="1620"/>
          <w:tab w:val="num" w:pos="18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Приложение № 5 к решению Совета депутатов городского округа «О бюджете городского округа Домодедово на 2022 год и плановый период 2023 и 2024 годов» «Источники финансирования дефицита бюджета городского округа Домодедово на 2022 год и плановый период 2023 и 2024 годов» изложить в редакции согласно приложению № 5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Приложение № 8 к решению Совета депутатов городского округа «О бюджете городского округа Домодедово на 2022 год и плановый период 2023 и 2024 годов» «Расходы бюджета городского округа Домодедово на осуществление инвестиций,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собственность, на 2022 год и плановый период 2023 и 2024 годов» изложить в редакции согласно приложению № 6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hanging="99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Статью 29 изложить в следующей редакции:</w:t>
      </w:r>
    </w:p>
    <w:p w:rsidR="0037745D" w:rsidRPr="0037745D" w:rsidRDefault="0037745D" w:rsidP="0037745D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</w:t>
      </w:r>
      <w:r w:rsidRPr="0037745D">
        <w:rPr>
          <w:rFonts w:ascii="Times New Roman" w:hAnsi="Times New Roman"/>
          <w:b/>
          <w:sz w:val="24"/>
          <w:szCs w:val="24"/>
        </w:rPr>
        <w:t>Статья 29</w:t>
      </w:r>
    </w:p>
    <w:p w:rsidR="0037745D" w:rsidRPr="0037745D" w:rsidRDefault="0037745D" w:rsidP="0037745D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Утвердить объем бюджетных ассигнований муниципального Дорожного фонда городского округа Домодедово Московской области: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lastRenderedPageBreak/>
        <w:t xml:space="preserve">на 2022 год в сумме </w:t>
      </w:r>
      <w:r w:rsidRPr="0037745D">
        <w:rPr>
          <w:rFonts w:ascii="Times New Roman" w:hAnsi="Times New Roman"/>
          <w:b/>
          <w:sz w:val="24"/>
          <w:szCs w:val="24"/>
        </w:rPr>
        <w:t xml:space="preserve">1 048 755,8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на 2023 год в сумме    </w:t>
      </w:r>
      <w:r w:rsidRPr="0037745D">
        <w:rPr>
          <w:rFonts w:ascii="Times New Roman" w:hAnsi="Times New Roman"/>
          <w:b/>
          <w:sz w:val="24"/>
          <w:szCs w:val="24"/>
        </w:rPr>
        <w:t xml:space="preserve">644 716,8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на 2024 год в сумме    </w:t>
      </w:r>
      <w:r w:rsidRPr="0037745D">
        <w:rPr>
          <w:rFonts w:ascii="Times New Roman" w:hAnsi="Times New Roman"/>
          <w:b/>
          <w:sz w:val="24"/>
          <w:szCs w:val="24"/>
        </w:rPr>
        <w:t>577 328,8</w:t>
      </w:r>
      <w:r w:rsidRPr="0037745D">
        <w:rPr>
          <w:rFonts w:ascii="Times New Roman" w:hAnsi="Times New Roman"/>
          <w:sz w:val="24"/>
          <w:szCs w:val="24"/>
        </w:rPr>
        <w:t xml:space="preserve"> тыс. руб.</w:t>
      </w:r>
    </w:p>
    <w:p w:rsidR="0037745D" w:rsidRDefault="0037745D" w:rsidP="0037745D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Финансирование расходов, предусмотренных настоящей статьей, осуществляется в порядке, устанавливаемом Администрацией городского округа Домодедово Московской области.».</w:t>
      </w:r>
    </w:p>
    <w:p w:rsidR="00A300B5" w:rsidRPr="0037745D" w:rsidRDefault="00A300B5" w:rsidP="0037745D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</w:p>
    <w:p w:rsidR="00A300B5" w:rsidRDefault="0037745D" w:rsidP="00A300B5">
      <w:pPr>
        <w:numPr>
          <w:ilvl w:val="1"/>
          <w:numId w:val="4"/>
        </w:numPr>
        <w:spacing w:after="0" w:line="240" w:lineRule="auto"/>
        <w:ind w:left="0" w:firstLine="916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 </w:t>
      </w:r>
      <w:r w:rsidR="00A300B5" w:rsidRPr="0037745D">
        <w:rPr>
          <w:rFonts w:ascii="Times New Roman" w:hAnsi="Times New Roman"/>
          <w:sz w:val="24"/>
          <w:szCs w:val="24"/>
        </w:rPr>
        <w:t xml:space="preserve">Статью </w:t>
      </w:r>
      <w:r w:rsidR="00A300B5">
        <w:rPr>
          <w:rFonts w:ascii="Times New Roman" w:hAnsi="Times New Roman"/>
          <w:sz w:val="24"/>
          <w:szCs w:val="24"/>
        </w:rPr>
        <w:t>36</w:t>
      </w:r>
      <w:r w:rsidR="00A300B5" w:rsidRPr="0037745D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A300B5" w:rsidRDefault="00A300B5" w:rsidP="00A300B5">
      <w:pPr>
        <w:shd w:val="clear" w:color="auto" w:fill="FFFFFF"/>
        <w:tabs>
          <w:tab w:val="left" w:pos="241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hd w:val="clear" w:color="auto" w:fill="FFFFFF"/>
        <w:tabs>
          <w:tab w:val="left" w:pos="241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Статья 36</w:t>
      </w:r>
    </w:p>
    <w:p w:rsidR="00A300B5" w:rsidRPr="00A300B5" w:rsidRDefault="00A300B5" w:rsidP="00A300B5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>Утвердить в бюджете городского округа на 2022 год и плановый период 2023 и 2024 годов расходы за счет субвенции из областного бюджета на финансовое обеспечение осуществления органами местного самоуправления отдельных государственных полномочий Московской области, в том числе по главным распорядителям:</w:t>
      </w:r>
    </w:p>
    <w:p w:rsidR="00A300B5" w:rsidRPr="00A300B5" w:rsidRDefault="00A300B5" w:rsidP="00A300B5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2022 год в размере </w:t>
      </w:r>
      <w:r w:rsidRPr="00A300B5">
        <w:rPr>
          <w:rFonts w:ascii="Times New Roman" w:hAnsi="Times New Roman"/>
          <w:b/>
          <w:bCs/>
          <w:sz w:val="24"/>
          <w:szCs w:val="24"/>
        </w:rPr>
        <w:t>3 2</w:t>
      </w:r>
      <w:r>
        <w:rPr>
          <w:rFonts w:ascii="Times New Roman" w:hAnsi="Times New Roman"/>
          <w:b/>
          <w:bCs/>
          <w:sz w:val="24"/>
          <w:szCs w:val="24"/>
        </w:rPr>
        <w:t>53</w:t>
      </w:r>
      <w:r w:rsidRPr="00A300B5">
        <w:rPr>
          <w:rFonts w:ascii="Times New Roman" w:hAnsi="Times New Roman"/>
          <w:b/>
          <w:bCs/>
          <w:sz w:val="24"/>
          <w:szCs w:val="24"/>
        </w:rPr>
        <w:t> </w:t>
      </w:r>
      <w:r>
        <w:rPr>
          <w:rFonts w:ascii="Times New Roman" w:hAnsi="Times New Roman"/>
          <w:b/>
          <w:bCs/>
          <w:sz w:val="24"/>
          <w:szCs w:val="24"/>
        </w:rPr>
        <w:t>015</w:t>
      </w:r>
      <w:r w:rsidRPr="00A300B5">
        <w:rPr>
          <w:rFonts w:ascii="Times New Roman" w:hAnsi="Times New Roman"/>
          <w:b/>
          <w:bCs/>
          <w:sz w:val="24"/>
          <w:szCs w:val="24"/>
        </w:rPr>
        <w:t xml:space="preserve">,75 </w:t>
      </w:r>
      <w:r w:rsidRPr="00A300B5">
        <w:rPr>
          <w:rFonts w:ascii="Times New Roman" w:hAnsi="Times New Roman"/>
          <w:sz w:val="24"/>
          <w:szCs w:val="24"/>
        </w:rPr>
        <w:t>тыс. руб.:</w:t>
      </w:r>
    </w:p>
    <w:p w:rsidR="00A300B5" w:rsidRPr="00A300B5" w:rsidRDefault="00A300B5" w:rsidP="00A300B5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A300B5">
        <w:rPr>
          <w:rFonts w:ascii="Times New Roman" w:hAnsi="Times New Roman"/>
          <w:b/>
          <w:sz w:val="24"/>
          <w:szCs w:val="24"/>
        </w:rPr>
        <w:t>Управлению образования 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2 9</w:t>
      </w:r>
      <w:r w:rsidR="009C11D2">
        <w:rPr>
          <w:rFonts w:ascii="Times New Roman" w:hAnsi="Times New Roman"/>
          <w:b/>
          <w:snapToGrid w:val="0"/>
          <w:sz w:val="24"/>
          <w:szCs w:val="24"/>
        </w:rPr>
        <w:t>81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0</w:t>
      </w:r>
      <w:r w:rsidR="009C11D2">
        <w:rPr>
          <w:rFonts w:ascii="Times New Roman" w:hAnsi="Times New Roman"/>
          <w:b/>
          <w:snapToGrid w:val="0"/>
          <w:sz w:val="24"/>
          <w:szCs w:val="24"/>
        </w:rPr>
        <w:t>78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    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735 375,0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1 </w:t>
      </w:r>
      <w:r>
        <w:rPr>
          <w:rFonts w:ascii="Times New Roman" w:hAnsi="Times New Roman"/>
          <w:b/>
          <w:snapToGrid w:val="0"/>
          <w:sz w:val="24"/>
          <w:szCs w:val="24"/>
        </w:rPr>
        <w:t>404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b/>
          <w:snapToGrid w:val="0"/>
          <w:sz w:val="24"/>
          <w:szCs w:val="24"/>
        </w:rPr>
        <w:t>584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40 457,0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248 689,0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36</w:t>
      </w:r>
      <w:r w:rsidR="00CF4976">
        <w:rPr>
          <w:rFonts w:ascii="Times New Roman" w:hAnsi="Times New Roman"/>
          <w:b/>
          <w:snapToGrid w:val="0"/>
          <w:sz w:val="24"/>
          <w:szCs w:val="24"/>
        </w:rPr>
        <w:t>9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CF4976">
        <w:rPr>
          <w:rFonts w:ascii="Times New Roman" w:hAnsi="Times New Roman"/>
          <w:b/>
          <w:snapToGrid w:val="0"/>
          <w:sz w:val="24"/>
          <w:szCs w:val="24"/>
        </w:rPr>
        <w:t>971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10 789,0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18 795,0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60 628,0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приобретение учебников и учебных пособий, средств обучения, игр, игрушек дополнительного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2 097,0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оплату услуг по неограниченному широкополосному круглосуточному доступу к информационно-телекоммуникационной сети «Интернет»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333,0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lastRenderedPageBreak/>
        <w:t>–  на ежемесячное денежное вознаграждение за классное руководство педагогическим работникам муниципальных общеобразовательных организаций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74 370,0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дошкольного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150,0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начального, основного, среднего общего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6 300,0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компенсаций работникам, привлекаемым к проведению государственной итоговой аттестации в пунктах проведения экзаменов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8 540,0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28 757,0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7 059,0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13 404,0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2 548,0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3 424,0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178,0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510,0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1 634,0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184,0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61 400,0</w:t>
      </w:r>
      <w:r w:rsidRPr="00A300B5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60 792,0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lastRenderedPageBreak/>
        <w:t xml:space="preserve">–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608,0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2.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 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0"/>
        </w:tabs>
        <w:snapToGrid w:val="0"/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на 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в сумме </w:t>
      </w:r>
      <w:r w:rsidRPr="00A300B5">
        <w:rPr>
          <w:rFonts w:ascii="Times New Roman" w:hAnsi="Times New Roman"/>
          <w:b/>
          <w:bCs/>
          <w:snapToGrid w:val="0"/>
          <w:sz w:val="24"/>
          <w:szCs w:val="24"/>
        </w:rPr>
        <w:t>9 090,0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 в сумме </w:t>
      </w:r>
      <w:r w:rsidRPr="00A300B5">
        <w:rPr>
          <w:rFonts w:ascii="Times New Roman" w:hAnsi="Times New Roman"/>
          <w:b/>
          <w:sz w:val="24"/>
          <w:szCs w:val="24"/>
        </w:rPr>
        <w:t>41 995,0</w:t>
      </w:r>
      <w:r w:rsidRPr="00A300B5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предоставление гражданам субсидий на оплату жилого помещения и коммунальных услуг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37 548,0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обеспечение предоставления гражданам субсидий на оплату жилого помещения и коммунальных услуг в сумме </w:t>
      </w:r>
      <w:r w:rsidRPr="00A300B5">
        <w:rPr>
          <w:rFonts w:ascii="Times New Roman" w:hAnsi="Times New Roman"/>
          <w:b/>
          <w:sz w:val="24"/>
          <w:szCs w:val="24"/>
        </w:rPr>
        <w:t>4 447,0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архивах, в сумме </w:t>
      </w:r>
      <w:r w:rsidRPr="00A300B5">
        <w:rPr>
          <w:rFonts w:ascii="Times New Roman" w:hAnsi="Times New Roman"/>
          <w:b/>
          <w:sz w:val="24"/>
          <w:szCs w:val="24"/>
        </w:rPr>
        <w:t>4 147,0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3 953,0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доме, в сумме </w:t>
      </w:r>
      <w:r w:rsidRPr="00A300B5">
        <w:rPr>
          <w:rFonts w:ascii="Times New Roman" w:hAnsi="Times New Roman"/>
          <w:b/>
          <w:sz w:val="24"/>
          <w:szCs w:val="24"/>
        </w:rPr>
        <w:t>4 446,0</w:t>
      </w:r>
      <w:r w:rsidRPr="00A300B5">
        <w:rPr>
          <w:rFonts w:ascii="Times New Roman" w:hAnsi="Times New Roman"/>
          <w:sz w:val="24"/>
          <w:szCs w:val="24"/>
        </w:rPr>
        <w:t xml:space="preserve"> тыс.руб.;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 в сумме </w:t>
      </w:r>
      <w:r w:rsidRPr="00A300B5">
        <w:rPr>
          <w:rFonts w:ascii="Times New Roman" w:hAnsi="Times New Roman"/>
          <w:b/>
          <w:sz w:val="24"/>
          <w:szCs w:val="24"/>
        </w:rPr>
        <w:t>5 705,0</w:t>
      </w:r>
      <w:r w:rsidRPr="00A300B5">
        <w:rPr>
          <w:rFonts w:ascii="Times New Roman" w:hAnsi="Times New Roman"/>
          <w:sz w:val="24"/>
          <w:szCs w:val="24"/>
        </w:rPr>
        <w:t xml:space="preserve"> 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708,0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1 265,0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3 107,0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lastRenderedPageBreak/>
        <w:t xml:space="preserve">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3 185,0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920,75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газом, в сумме </w:t>
      </w:r>
      <w:r w:rsidRPr="00A300B5">
        <w:rPr>
          <w:rFonts w:ascii="Times New Roman" w:hAnsi="Times New Roman"/>
          <w:b/>
          <w:sz w:val="24"/>
          <w:szCs w:val="24"/>
        </w:rPr>
        <w:t>328,0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tabs>
          <w:tab w:val="left" w:pos="1080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3.   Комитету по управлению имуществом Администрации городского округа Домодедово Московской области:</w:t>
      </w:r>
    </w:p>
    <w:p w:rsidR="00A300B5" w:rsidRPr="00A300B5" w:rsidRDefault="00A300B5" w:rsidP="00A300B5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12 января 1995 года № 5-ФЗ «О ветеранах» в сумме </w:t>
      </w:r>
      <w:r w:rsidRPr="00A300B5">
        <w:rPr>
          <w:rFonts w:ascii="Times New Roman" w:hAnsi="Times New Roman"/>
          <w:b/>
          <w:sz w:val="24"/>
          <w:szCs w:val="24"/>
        </w:rPr>
        <w:t>1 366</w:t>
      </w:r>
      <w:r w:rsidRPr="00A300B5">
        <w:rPr>
          <w:rFonts w:ascii="Times New Roman" w:hAnsi="Times New Roman"/>
          <w:sz w:val="24"/>
          <w:szCs w:val="24"/>
        </w:rPr>
        <w:t xml:space="preserve"> тыс.руб.;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24 ноября 1995 года № 181-ФЗ «О социальной защите инвалидов в Российской Федерации»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1 366,0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в сумме  в сумме    </w:t>
      </w:r>
      <w:r w:rsidRPr="00A300B5">
        <w:rPr>
          <w:rFonts w:ascii="Times New Roman" w:hAnsi="Times New Roman"/>
          <w:b/>
          <w:sz w:val="24"/>
          <w:szCs w:val="24"/>
        </w:rPr>
        <w:t>83 667,0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государственных полномочий Московской области в области земельных отношений в сумме </w:t>
      </w:r>
      <w:r w:rsidRPr="00A300B5">
        <w:rPr>
          <w:rFonts w:ascii="Times New Roman" w:hAnsi="Times New Roman"/>
          <w:b/>
          <w:sz w:val="24"/>
          <w:szCs w:val="24"/>
        </w:rPr>
        <w:t>16 348,0</w:t>
      </w:r>
      <w:r w:rsidRPr="00A300B5">
        <w:rPr>
          <w:rFonts w:ascii="Times New Roman" w:hAnsi="Times New Roman"/>
          <w:sz w:val="24"/>
          <w:szCs w:val="24"/>
        </w:rPr>
        <w:t xml:space="preserve"> тыс.руб.</w:t>
      </w:r>
    </w:p>
    <w:p w:rsidR="00A300B5" w:rsidRPr="00A300B5" w:rsidRDefault="00A300B5" w:rsidP="00A300B5">
      <w:pPr>
        <w:tabs>
          <w:tab w:val="num" w:pos="144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2023 год в размере </w:t>
      </w:r>
      <w:r w:rsidRPr="00A300B5">
        <w:rPr>
          <w:rFonts w:ascii="Times New Roman" w:hAnsi="Times New Roman"/>
          <w:b/>
          <w:bCs/>
          <w:sz w:val="24"/>
          <w:szCs w:val="24"/>
        </w:rPr>
        <w:t xml:space="preserve">2 980 971,75 </w:t>
      </w:r>
      <w:r w:rsidRPr="00A300B5">
        <w:rPr>
          <w:rFonts w:ascii="Times New Roman" w:hAnsi="Times New Roman"/>
          <w:sz w:val="24"/>
          <w:szCs w:val="24"/>
        </w:rPr>
        <w:t>тыс. руб.:</w:t>
      </w:r>
    </w:p>
    <w:p w:rsidR="00A300B5" w:rsidRPr="00A300B5" w:rsidRDefault="00A300B5" w:rsidP="00A300B5">
      <w:pPr>
        <w:numPr>
          <w:ilvl w:val="0"/>
          <w:numId w:val="8"/>
        </w:numPr>
        <w:tabs>
          <w:tab w:val="clear" w:pos="1220"/>
          <w:tab w:val="num" w:pos="0"/>
          <w:tab w:val="num" w:pos="851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A300B5">
        <w:rPr>
          <w:rFonts w:ascii="Times New Roman" w:hAnsi="Times New Roman"/>
          <w:b/>
          <w:sz w:val="24"/>
          <w:szCs w:val="24"/>
        </w:rPr>
        <w:t>Управлению образования 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2 789 714,0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     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676 553,0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1 286 577,0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40 457,0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237 635,0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lastRenderedPageBreak/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366 491,0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10 788,0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18 795,0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60 628,0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приобретение учебников и учебных пособий, средств обучения, игр, игрушек дополнительного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2 097,0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оплату услуг по неограниченному широкополосному круглосуточному доступу к информационно-телекоммуникационной сети «Интернет»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333,0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 на ежемесячное денежное вознаграждение за классное руководство педагогическим работникам муниципальных общеобразовательных организаций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74 370,0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дошкольного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150,0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начального, основного, среднего общего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6 300,0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компенсаций работникам, привлекаемым к проведению государственной итоговой аттестации в пунктах проведения экзаменов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8 540,0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28 757,0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7 059,0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13 404,0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2 548,0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3 424,0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178,0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lastRenderedPageBreak/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510,0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1 634,0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168,0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61 400,0</w:t>
      </w:r>
      <w:r w:rsidRPr="00A300B5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60 792,0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608,0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2.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 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0"/>
        </w:tabs>
        <w:snapToGrid w:val="0"/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на 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в сумме </w:t>
      </w:r>
      <w:r w:rsidRPr="00A300B5">
        <w:rPr>
          <w:rFonts w:ascii="Times New Roman" w:hAnsi="Times New Roman"/>
          <w:b/>
          <w:bCs/>
          <w:snapToGrid w:val="0"/>
          <w:sz w:val="24"/>
          <w:szCs w:val="24"/>
        </w:rPr>
        <w:t>9 090,0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архивах, в сумме </w:t>
      </w:r>
      <w:r w:rsidRPr="00A300B5">
        <w:rPr>
          <w:rFonts w:ascii="Times New Roman" w:hAnsi="Times New Roman"/>
          <w:b/>
          <w:sz w:val="24"/>
          <w:szCs w:val="24"/>
        </w:rPr>
        <w:t>4 206,0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3 953,0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доме, в сумме </w:t>
      </w:r>
      <w:r w:rsidRPr="00A300B5">
        <w:rPr>
          <w:rFonts w:ascii="Times New Roman" w:hAnsi="Times New Roman"/>
          <w:b/>
          <w:sz w:val="24"/>
          <w:szCs w:val="24"/>
        </w:rPr>
        <w:t>4 446,0</w:t>
      </w:r>
      <w:r w:rsidRPr="00A300B5">
        <w:rPr>
          <w:rFonts w:ascii="Times New Roman" w:hAnsi="Times New Roman"/>
          <w:sz w:val="24"/>
          <w:szCs w:val="24"/>
        </w:rPr>
        <w:t xml:space="preserve"> тыс.руб.;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 в сумме </w:t>
      </w:r>
      <w:r w:rsidRPr="00A300B5">
        <w:rPr>
          <w:rFonts w:ascii="Times New Roman" w:hAnsi="Times New Roman"/>
          <w:b/>
          <w:sz w:val="24"/>
          <w:szCs w:val="24"/>
        </w:rPr>
        <w:t>5 705,0</w:t>
      </w:r>
      <w:r w:rsidRPr="00A300B5">
        <w:rPr>
          <w:rFonts w:ascii="Times New Roman" w:hAnsi="Times New Roman"/>
          <w:sz w:val="24"/>
          <w:szCs w:val="24"/>
        </w:rPr>
        <w:t xml:space="preserve"> 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lastRenderedPageBreak/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708,0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135,0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3 107,0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3 185,0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920,75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газом, в сумме </w:t>
      </w:r>
      <w:r w:rsidRPr="00A300B5">
        <w:rPr>
          <w:rFonts w:ascii="Times New Roman" w:hAnsi="Times New Roman"/>
          <w:b/>
          <w:sz w:val="24"/>
          <w:szCs w:val="24"/>
        </w:rPr>
        <w:t>656,0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3.   Комитету по управлению имуществом 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12 января 1995 года № 5-ФЗ «О ветеранах» в сумме </w:t>
      </w:r>
      <w:r w:rsidRPr="00A300B5">
        <w:rPr>
          <w:rFonts w:ascii="Times New Roman" w:hAnsi="Times New Roman"/>
          <w:b/>
          <w:sz w:val="24"/>
          <w:szCs w:val="24"/>
        </w:rPr>
        <w:t>1 366</w:t>
      </w:r>
      <w:r w:rsidRPr="00A300B5">
        <w:rPr>
          <w:rFonts w:ascii="Times New Roman" w:hAnsi="Times New Roman"/>
          <w:sz w:val="24"/>
          <w:szCs w:val="24"/>
        </w:rPr>
        <w:t xml:space="preserve"> тыс.руб.;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24 ноября 1995 года № 181-ФЗ «О социальной защите инвалидов в Российской Федерации»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1 366,0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в сумме  в сумме </w:t>
      </w:r>
      <w:r w:rsidRPr="00A300B5">
        <w:rPr>
          <w:rFonts w:ascii="Times New Roman" w:hAnsi="Times New Roman"/>
          <w:b/>
          <w:sz w:val="24"/>
          <w:szCs w:val="24"/>
        </w:rPr>
        <w:t>45 741,0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государственных полномочий Московской области в области земельных отношений в сумме </w:t>
      </w:r>
      <w:r w:rsidRPr="00A300B5">
        <w:rPr>
          <w:rFonts w:ascii="Times New Roman" w:hAnsi="Times New Roman"/>
          <w:b/>
          <w:sz w:val="24"/>
          <w:szCs w:val="24"/>
        </w:rPr>
        <w:t>16 348,0</w:t>
      </w:r>
      <w:r w:rsidRPr="00A300B5">
        <w:rPr>
          <w:rFonts w:ascii="Times New Roman" w:hAnsi="Times New Roman"/>
          <w:sz w:val="24"/>
          <w:szCs w:val="24"/>
        </w:rPr>
        <w:t xml:space="preserve"> тыс.руб.</w:t>
      </w:r>
    </w:p>
    <w:p w:rsidR="00A300B5" w:rsidRPr="00A300B5" w:rsidRDefault="00A300B5" w:rsidP="00A300B5">
      <w:p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2024 год в размере </w:t>
      </w:r>
      <w:r w:rsidRPr="00A300B5">
        <w:rPr>
          <w:rFonts w:ascii="Times New Roman" w:hAnsi="Times New Roman"/>
          <w:b/>
          <w:bCs/>
          <w:sz w:val="24"/>
          <w:szCs w:val="24"/>
        </w:rPr>
        <w:t xml:space="preserve">2 999 638,75 </w:t>
      </w:r>
      <w:r w:rsidRPr="00A300B5">
        <w:rPr>
          <w:rFonts w:ascii="Times New Roman" w:hAnsi="Times New Roman"/>
          <w:sz w:val="24"/>
          <w:szCs w:val="24"/>
        </w:rPr>
        <w:t>тыс. руб.: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numPr>
          <w:ilvl w:val="0"/>
          <w:numId w:val="10"/>
        </w:numPr>
        <w:tabs>
          <w:tab w:val="clear" w:pos="1220"/>
          <w:tab w:val="num" w:pos="860"/>
        </w:tabs>
        <w:spacing w:after="0" w:line="240" w:lineRule="auto"/>
        <w:ind w:left="0" w:firstLine="860"/>
        <w:jc w:val="both"/>
        <w:rPr>
          <w:rFonts w:ascii="Times New Roman" w:hAnsi="Times New Roman"/>
          <w:b/>
          <w:sz w:val="24"/>
          <w:szCs w:val="24"/>
        </w:rPr>
      </w:pPr>
      <w:r w:rsidRPr="00A300B5">
        <w:rPr>
          <w:rFonts w:ascii="Times New Roman" w:hAnsi="Times New Roman"/>
          <w:b/>
          <w:sz w:val="24"/>
          <w:szCs w:val="24"/>
        </w:rPr>
        <w:t>Управлению образования 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</w:t>
      </w:r>
      <w:r w:rsidRPr="00A300B5">
        <w:rPr>
          <w:rFonts w:ascii="Times New Roman" w:hAnsi="Times New Roman"/>
          <w:snapToGrid w:val="0"/>
          <w:sz w:val="24"/>
          <w:szCs w:val="24"/>
        </w:rPr>
        <w:lastRenderedPageBreak/>
        <w:t xml:space="preserve">исключением расходов на содержание зданий и оплату коммунальных услуг),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2 791 794,0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676 553,0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1 286 577,0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40 457,0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237 635,0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366 491,0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10 788,0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18 795,0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60 628,0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приобретение учебников и учебных пособий, средств обучения, игр, игрушек дополнительного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2 097,0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оплату услуг по неограниченному широкополосному круглосуточному доступу к информационно-телекоммуникационной сети «Интернет»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333,0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 на ежемесячное денежное вознаграждение за классное руководство педагогическим работникам муниципальных общеобразовательных организаций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76 450,0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дошкольного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150,0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начального, основного, среднего общего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6 300,0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компенсаций работникам, привлекаемым к проведению государственной итоговой аттестации в пунктах проведения экзаменов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8 540,0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28 757,0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7 059,0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lastRenderedPageBreak/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13 404,0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2 548,0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3 424,0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178,0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510,0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1 634,0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168,0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61 400,0</w:t>
      </w:r>
      <w:r w:rsidRPr="00A300B5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60 792,0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608,0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0"/>
        </w:tabs>
        <w:snapToGrid w:val="0"/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на 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в сумме </w:t>
      </w:r>
      <w:r w:rsidRPr="00A300B5">
        <w:rPr>
          <w:rFonts w:ascii="Times New Roman" w:hAnsi="Times New Roman"/>
          <w:b/>
          <w:bCs/>
          <w:snapToGrid w:val="0"/>
          <w:sz w:val="24"/>
          <w:szCs w:val="24"/>
        </w:rPr>
        <w:t>9 090,0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архивах, в сумме </w:t>
      </w:r>
      <w:r w:rsidRPr="00A300B5">
        <w:rPr>
          <w:rFonts w:ascii="Times New Roman" w:hAnsi="Times New Roman"/>
          <w:b/>
          <w:sz w:val="24"/>
          <w:szCs w:val="24"/>
        </w:rPr>
        <w:t>4 213,0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3 953,0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</w:t>
      </w:r>
      <w:r w:rsidRPr="00A300B5">
        <w:rPr>
          <w:rFonts w:ascii="Times New Roman" w:hAnsi="Times New Roman"/>
          <w:sz w:val="24"/>
          <w:szCs w:val="24"/>
        </w:rPr>
        <w:lastRenderedPageBreak/>
        <w:t xml:space="preserve">планировочной структуры, изменения, аннулирования таких наименований, согласования переустройства и перепланировки помещений в многоквартирном доме, в сумме </w:t>
      </w:r>
      <w:r w:rsidRPr="00A300B5">
        <w:rPr>
          <w:rFonts w:ascii="Times New Roman" w:hAnsi="Times New Roman"/>
          <w:b/>
          <w:sz w:val="24"/>
          <w:szCs w:val="24"/>
        </w:rPr>
        <w:t>4 446,0</w:t>
      </w:r>
      <w:r w:rsidRPr="00A300B5">
        <w:rPr>
          <w:rFonts w:ascii="Times New Roman" w:hAnsi="Times New Roman"/>
          <w:sz w:val="24"/>
          <w:szCs w:val="24"/>
        </w:rPr>
        <w:t xml:space="preserve"> тыс.руб.;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 в сумме </w:t>
      </w:r>
      <w:r w:rsidRPr="00A300B5">
        <w:rPr>
          <w:rFonts w:ascii="Times New Roman" w:hAnsi="Times New Roman"/>
          <w:b/>
          <w:sz w:val="24"/>
          <w:szCs w:val="24"/>
        </w:rPr>
        <w:t>5 705,0</w:t>
      </w:r>
      <w:r w:rsidRPr="00A300B5">
        <w:rPr>
          <w:rFonts w:ascii="Times New Roman" w:hAnsi="Times New Roman"/>
          <w:sz w:val="24"/>
          <w:szCs w:val="24"/>
        </w:rPr>
        <w:t xml:space="preserve"> 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708,0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83,0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3 107,0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3 185,0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920,75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газом, в сумме </w:t>
      </w:r>
      <w:r w:rsidRPr="00A300B5">
        <w:rPr>
          <w:rFonts w:ascii="Times New Roman" w:hAnsi="Times New Roman"/>
          <w:b/>
          <w:sz w:val="24"/>
          <w:szCs w:val="24"/>
        </w:rPr>
        <w:t>656,0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3.   Комитету по управлению имуществом 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24 ноября 1995 года № 181-ФЗ «О социальной защите инвалидов в Российской Федерации»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2 732,0 </w:t>
      </w:r>
      <w:r w:rsidRPr="00A300B5">
        <w:rPr>
          <w:rFonts w:ascii="Times New Roman" w:hAnsi="Times New Roman"/>
          <w:sz w:val="24"/>
          <w:szCs w:val="24"/>
        </w:rPr>
        <w:t>тыс.руб.;</w:t>
      </w:r>
    </w:p>
    <w:p w:rsidR="009C11D2" w:rsidRDefault="00A300B5" w:rsidP="009C11D2">
      <w:pPr>
        <w:numPr>
          <w:ilvl w:val="0"/>
          <w:numId w:val="5"/>
        </w:numPr>
        <w:tabs>
          <w:tab w:val="clear" w:pos="1211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11D2">
        <w:rPr>
          <w:rFonts w:ascii="Times New Roman" w:hAnsi="Times New Roman"/>
          <w:sz w:val="24"/>
          <w:szCs w:val="24"/>
        </w:rPr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в сумме </w:t>
      </w:r>
      <w:r w:rsidRPr="009C11D2">
        <w:rPr>
          <w:rFonts w:ascii="Times New Roman" w:hAnsi="Times New Roman"/>
          <w:b/>
          <w:sz w:val="24"/>
          <w:szCs w:val="24"/>
        </w:rPr>
        <w:t>62 373,0</w:t>
      </w:r>
      <w:r w:rsidRPr="009C11D2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9C11D2" w:rsidRDefault="00A300B5" w:rsidP="009C11D2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11D2">
        <w:rPr>
          <w:rFonts w:ascii="Times New Roman" w:hAnsi="Times New Roman"/>
          <w:sz w:val="24"/>
          <w:szCs w:val="24"/>
        </w:rPr>
        <w:t xml:space="preserve">на осуществление государственных полномочий Московской области в области земельных отношений в сумме </w:t>
      </w:r>
      <w:r w:rsidRPr="009C11D2">
        <w:rPr>
          <w:rFonts w:ascii="Times New Roman" w:hAnsi="Times New Roman"/>
          <w:b/>
          <w:sz w:val="24"/>
          <w:szCs w:val="24"/>
        </w:rPr>
        <w:t>16 348,0</w:t>
      </w:r>
      <w:r w:rsidRPr="009C11D2">
        <w:rPr>
          <w:rFonts w:ascii="Times New Roman" w:hAnsi="Times New Roman"/>
          <w:sz w:val="24"/>
          <w:szCs w:val="24"/>
        </w:rPr>
        <w:t xml:space="preserve"> тыс.руб.</w:t>
      </w:r>
      <w:r w:rsidR="009C11D2">
        <w:rPr>
          <w:rFonts w:ascii="Times New Roman" w:hAnsi="Times New Roman"/>
          <w:sz w:val="24"/>
          <w:szCs w:val="24"/>
        </w:rPr>
        <w:t>».</w:t>
      </w:r>
    </w:p>
    <w:p w:rsidR="00A300B5" w:rsidRDefault="00A300B5" w:rsidP="009C11D2">
      <w:p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left="0" w:firstLine="916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Дополнить статьей 45.2 следующего содержания: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b/>
          <w:sz w:val="24"/>
          <w:szCs w:val="24"/>
        </w:rPr>
        <w:t>«Статья 45.2</w:t>
      </w:r>
    </w:p>
    <w:p w:rsidR="0037745D" w:rsidRPr="0037745D" w:rsidRDefault="0037745D" w:rsidP="0037745D">
      <w:pPr>
        <w:spacing w:line="240" w:lineRule="auto"/>
        <w:ind w:left="360" w:firstLine="633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Установить дополнительные основания для внесения изменений в сводную бюджетную роспись бюджета городского округа Домодедово Московской области в соответствии с решениями руководителя Финансового управления Администрации городского округа Домодедово Московской области без внесения изменений в решение о бюджете городского округа Домодедово Московской, предусмотренные пунктами 2 – 7 части 2 статьи 11  Положения о бюджетном процессе в городском </w:t>
      </w:r>
      <w:r w:rsidRPr="0037745D">
        <w:rPr>
          <w:rFonts w:ascii="Times New Roman" w:hAnsi="Times New Roman"/>
          <w:sz w:val="24"/>
          <w:szCs w:val="24"/>
        </w:rPr>
        <w:lastRenderedPageBreak/>
        <w:t>округе Домодедово Московской области, утвержденного решением Совета депутатов городского округа Домодедово Московской области от 19.06.2017 №1-4/810.».</w:t>
      </w:r>
    </w:p>
    <w:p w:rsidR="0037745D" w:rsidRPr="0037745D" w:rsidRDefault="0037745D" w:rsidP="0037745D">
      <w:pPr>
        <w:spacing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    </w:t>
      </w:r>
    </w:p>
    <w:p w:rsidR="0037745D" w:rsidRPr="0037745D" w:rsidRDefault="0037745D" w:rsidP="0037745D">
      <w:pPr>
        <w:spacing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2. Опубликовать настоящее решение в установленном порядке.</w:t>
      </w:r>
    </w:p>
    <w:tbl>
      <w:tblPr>
        <w:tblW w:w="10361" w:type="dxa"/>
        <w:tblLook w:val="04A0" w:firstRow="1" w:lastRow="0" w:firstColumn="1" w:lastColumn="0" w:noHBand="0" w:noVBand="1"/>
      </w:tblPr>
      <w:tblGrid>
        <w:gridCol w:w="5529"/>
        <w:gridCol w:w="4145"/>
        <w:gridCol w:w="465"/>
        <w:gridCol w:w="222"/>
      </w:tblGrid>
      <w:tr w:rsidR="0037745D" w:rsidRPr="0037745D" w:rsidTr="00D90B9B">
        <w:tc>
          <w:tcPr>
            <w:tcW w:w="10139" w:type="dxa"/>
            <w:gridSpan w:val="3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45D" w:rsidRPr="0037745D" w:rsidTr="00D90B9B">
        <w:trPr>
          <w:gridAfter w:val="2"/>
          <w:wAfter w:w="687" w:type="dxa"/>
        </w:trPr>
        <w:tc>
          <w:tcPr>
            <w:tcW w:w="5529" w:type="dxa"/>
            <w:shd w:val="clear" w:color="auto" w:fill="auto"/>
          </w:tcPr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5C7F61" w:rsidP="00DB1B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7745D" w:rsidRPr="0037745D">
              <w:rPr>
                <w:rFonts w:ascii="Times New Roman" w:hAnsi="Times New Roman"/>
                <w:sz w:val="24"/>
                <w:szCs w:val="24"/>
              </w:rPr>
              <w:t>Л.П. Ковалевский</w:t>
            </w:r>
          </w:p>
        </w:tc>
        <w:tc>
          <w:tcPr>
            <w:tcW w:w="4145" w:type="dxa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ind w:left="68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Глава городского округа </w:t>
            </w: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DB1B2A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5C7F6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37745D" w:rsidRPr="0037745D">
              <w:rPr>
                <w:rFonts w:ascii="Times New Roman" w:hAnsi="Times New Roman"/>
                <w:sz w:val="24"/>
                <w:szCs w:val="24"/>
              </w:rPr>
              <w:t>М.А. Ежокин</w:t>
            </w:r>
          </w:p>
        </w:tc>
      </w:tr>
    </w:tbl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lastRenderedPageBreak/>
        <w:t>ПРОЕКТ ВНЕСЕН: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Глава городского округа                                                                          М.А. Ежокин</w:t>
      </w:r>
    </w:p>
    <w:p w:rsidR="009C11D2" w:rsidRPr="00C14D02" w:rsidRDefault="009C11D2" w:rsidP="009C11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СОГЛАСОВАНО: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 xml:space="preserve">Заместитель главы администрации – 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Председатель комитета по экономике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Н.А. Богачева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Заместитель главы администрации –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 xml:space="preserve">Председатель Комитета правового обеспечения   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О.О. Тимошин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Начальник финансового управления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Л.М. Езопова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Председатель постоянной комиссии по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 xml:space="preserve">по бюджету, налогам и финансам  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 xml:space="preserve">В.А. Шалаев 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Председатель постоянной комиссии по</w:t>
      </w:r>
    </w:p>
    <w:p w:rsidR="0037745D" w:rsidRPr="0037745D" w:rsidRDefault="009C11D2" w:rsidP="0001724D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нормотворческой деятельности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М.Н. Белякова</w:t>
      </w: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rPr>
          <w:rFonts w:asciiTheme="minorHAnsi" w:eastAsiaTheme="minorHAnsi" w:hAnsiTheme="minorHAnsi" w:cstheme="minorBidi"/>
          <w:lang w:eastAsia="en-US"/>
        </w:rPr>
      </w:pPr>
    </w:p>
    <w:sectPr w:rsidR="00664F86" w:rsidRPr="00664F86" w:rsidSect="0037745D">
      <w:headerReference w:type="default" r:id="rId8"/>
      <w:pgSz w:w="11906" w:h="16838"/>
      <w:pgMar w:top="28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0B2" w:rsidRDefault="008620B2" w:rsidP="009E1D95">
      <w:pPr>
        <w:spacing w:after="0" w:line="240" w:lineRule="auto"/>
      </w:pPr>
      <w:r>
        <w:separator/>
      </w:r>
    </w:p>
  </w:endnote>
  <w:endnote w:type="continuationSeparator" w:id="0">
    <w:p w:rsidR="008620B2" w:rsidRDefault="008620B2" w:rsidP="009E1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0B2" w:rsidRDefault="008620B2" w:rsidP="009E1D95">
      <w:pPr>
        <w:spacing w:after="0" w:line="240" w:lineRule="auto"/>
      </w:pPr>
      <w:r>
        <w:separator/>
      </w:r>
    </w:p>
  </w:footnote>
  <w:footnote w:type="continuationSeparator" w:id="0">
    <w:p w:rsidR="008620B2" w:rsidRDefault="008620B2" w:rsidP="009E1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509254"/>
      <w:docPartObj>
        <w:docPartGallery w:val="Page Numbers (Top of Page)"/>
        <w:docPartUnique/>
      </w:docPartObj>
    </w:sdtPr>
    <w:sdtEndPr/>
    <w:sdtContent>
      <w:p w:rsidR="009E1D95" w:rsidRDefault="009E1D9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780">
          <w:rPr>
            <w:noProof/>
          </w:rPr>
          <w:t>2</w:t>
        </w:r>
        <w:r>
          <w:fldChar w:fldCharType="end"/>
        </w:r>
      </w:p>
    </w:sdtContent>
  </w:sdt>
  <w:p w:rsidR="009E1D95" w:rsidRDefault="009E1D9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93AE6"/>
    <w:multiLevelType w:val="hybridMultilevel"/>
    <w:tmpl w:val="BF92CC80"/>
    <w:lvl w:ilvl="0" w:tplc="1C9E454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2174E2"/>
    <w:multiLevelType w:val="hybridMultilevel"/>
    <w:tmpl w:val="8D98850E"/>
    <w:lvl w:ilvl="0" w:tplc="72EE8E80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D0AF3"/>
    <w:multiLevelType w:val="hybridMultilevel"/>
    <w:tmpl w:val="8D98850E"/>
    <w:lvl w:ilvl="0" w:tplc="72EE8E80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96FB4"/>
    <w:multiLevelType w:val="hybridMultilevel"/>
    <w:tmpl w:val="518016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6219B2"/>
    <w:multiLevelType w:val="hybridMultilevel"/>
    <w:tmpl w:val="CE38EEF0"/>
    <w:lvl w:ilvl="0" w:tplc="C4A0ACDE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A4159"/>
    <w:multiLevelType w:val="multilevel"/>
    <w:tmpl w:val="5F3872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69C6103C"/>
    <w:multiLevelType w:val="hybridMultilevel"/>
    <w:tmpl w:val="04D25BF0"/>
    <w:lvl w:ilvl="0" w:tplc="70224454">
      <w:start w:val="36"/>
      <w:numFmt w:val="decimal"/>
      <w:lvlText w:val="Статья %1"/>
      <w:lvlJc w:val="left"/>
      <w:pPr>
        <w:ind w:left="177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B4CB2"/>
    <w:multiLevelType w:val="hybridMultilevel"/>
    <w:tmpl w:val="0AACCFF2"/>
    <w:lvl w:ilvl="0" w:tplc="E8E664AC">
      <w:start w:val="2"/>
      <w:numFmt w:val="bullet"/>
      <w:lvlText w:val=""/>
      <w:lvlJc w:val="left"/>
      <w:pPr>
        <w:tabs>
          <w:tab w:val="num" w:pos="1211"/>
        </w:tabs>
        <w:ind w:left="142" w:firstLine="709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D6AE1"/>
    <w:multiLevelType w:val="hybridMultilevel"/>
    <w:tmpl w:val="62E6A9D0"/>
    <w:lvl w:ilvl="0" w:tplc="AEFC8C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C8559F5"/>
    <w:multiLevelType w:val="multilevel"/>
    <w:tmpl w:val="2B5CB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2BD"/>
    <w:rsid w:val="0001724D"/>
    <w:rsid w:val="000900D4"/>
    <w:rsid w:val="000901B8"/>
    <w:rsid w:val="0016281A"/>
    <w:rsid w:val="001C3671"/>
    <w:rsid w:val="00245416"/>
    <w:rsid w:val="00247095"/>
    <w:rsid w:val="00256AAD"/>
    <w:rsid w:val="00264C63"/>
    <w:rsid w:val="00274C19"/>
    <w:rsid w:val="0029647C"/>
    <w:rsid w:val="002A3C46"/>
    <w:rsid w:val="00345903"/>
    <w:rsid w:val="0037745D"/>
    <w:rsid w:val="003D75B7"/>
    <w:rsid w:val="0041209B"/>
    <w:rsid w:val="00433BE3"/>
    <w:rsid w:val="00453BE3"/>
    <w:rsid w:val="004A5D33"/>
    <w:rsid w:val="004B2B40"/>
    <w:rsid w:val="004D32BD"/>
    <w:rsid w:val="004F06B3"/>
    <w:rsid w:val="005145E3"/>
    <w:rsid w:val="00544D14"/>
    <w:rsid w:val="00563FA8"/>
    <w:rsid w:val="005C6929"/>
    <w:rsid w:val="005C7F61"/>
    <w:rsid w:val="005E7351"/>
    <w:rsid w:val="00617EA6"/>
    <w:rsid w:val="00664F86"/>
    <w:rsid w:val="00667DF3"/>
    <w:rsid w:val="00671DC5"/>
    <w:rsid w:val="00673133"/>
    <w:rsid w:val="00692301"/>
    <w:rsid w:val="006A3ECD"/>
    <w:rsid w:val="006E1F30"/>
    <w:rsid w:val="00711C13"/>
    <w:rsid w:val="007703BA"/>
    <w:rsid w:val="00795D12"/>
    <w:rsid w:val="008308FB"/>
    <w:rsid w:val="00847D2E"/>
    <w:rsid w:val="008620B2"/>
    <w:rsid w:val="00897AF5"/>
    <w:rsid w:val="008A1AFF"/>
    <w:rsid w:val="008A5829"/>
    <w:rsid w:val="008C2F8D"/>
    <w:rsid w:val="00920EE6"/>
    <w:rsid w:val="009517E6"/>
    <w:rsid w:val="009B202A"/>
    <w:rsid w:val="009C11D2"/>
    <w:rsid w:val="009E1D95"/>
    <w:rsid w:val="00A10715"/>
    <w:rsid w:val="00A300B5"/>
    <w:rsid w:val="00A3697D"/>
    <w:rsid w:val="00A72DA6"/>
    <w:rsid w:val="00A872FE"/>
    <w:rsid w:val="00AA5B6F"/>
    <w:rsid w:val="00AE0EF0"/>
    <w:rsid w:val="00AE60F6"/>
    <w:rsid w:val="00AF72D1"/>
    <w:rsid w:val="00B07C53"/>
    <w:rsid w:val="00B16D97"/>
    <w:rsid w:val="00B43DED"/>
    <w:rsid w:val="00B84C91"/>
    <w:rsid w:val="00B91171"/>
    <w:rsid w:val="00BA5780"/>
    <w:rsid w:val="00C14D02"/>
    <w:rsid w:val="00C92B72"/>
    <w:rsid w:val="00CF4976"/>
    <w:rsid w:val="00D248FC"/>
    <w:rsid w:val="00D37691"/>
    <w:rsid w:val="00DB1B2A"/>
    <w:rsid w:val="00E54DE0"/>
    <w:rsid w:val="00EC05EF"/>
    <w:rsid w:val="00ED2034"/>
    <w:rsid w:val="00EE768D"/>
    <w:rsid w:val="00F336F9"/>
    <w:rsid w:val="00F377C5"/>
    <w:rsid w:val="00F607E7"/>
    <w:rsid w:val="00FC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292E5"/>
  <w15:docId w15:val="{B2919C4F-E571-4FD6-BACD-8BD2A5C5B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B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3BE3"/>
    <w:pPr>
      <w:spacing w:after="0" w:line="240" w:lineRule="auto"/>
      <w:jc w:val="center"/>
    </w:pPr>
    <w:rPr>
      <w:rFonts w:ascii="Arial" w:hAnsi="Arial"/>
      <w:sz w:val="28"/>
      <w:szCs w:val="20"/>
    </w:rPr>
  </w:style>
  <w:style w:type="character" w:customStyle="1" w:styleId="a4">
    <w:name w:val="Заголовок Знак"/>
    <w:basedOn w:val="a0"/>
    <w:link w:val="a3"/>
    <w:rsid w:val="00453BE3"/>
    <w:rPr>
      <w:rFonts w:ascii="Arial" w:eastAsia="Times New Roman" w:hAnsi="Arial" w:cs="Times New Roman"/>
      <w:sz w:val="28"/>
      <w:szCs w:val="20"/>
      <w:lang w:eastAsia="ru-RU"/>
    </w:rPr>
  </w:style>
  <w:style w:type="character" w:styleId="a5">
    <w:name w:val="Hyperlink"/>
    <w:uiPriority w:val="99"/>
    <w:unhideWhenUsed/>
    <w:rsid w:val="00453BE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B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C05EF"/>
    <w:pPr>
      <w:ind w:left="720"/>
      <w:contextualSpacing/>
    </w:pPr>
  </w:style>
  <w:style w:type="paragraph" w:customStyle="1" w:styleId="ConsPlusNormal">
    <w:name w:val="ConsPlusNormal"/>
    <w:rsid w:val="000901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d">
    <w:name w:val="Body Text Indent"/>
    <w:basedOn w:val="a"/>
    <w:link w:val="ae"/>
    <w:rsid w:val="0037745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377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14</Pages>
  <Words>5766</Words>
  <Characters>32872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Стальнова В.С.</dc:creator>
  <cp:lastModifiedBy>Клонова И.Ю.</cp:lastModifiedBy>
  <cp:revision>10</cp:revision>
  <cp:lastPrinted>2022-09-28T07:04:00Z</cp:lastPrinted>
  <dcterms:created xsi:type="dcterms:W3CDTF">2022-09-28T14:13:00Z</dcterms:created>
  <dcterms:modified xsi:type="dcterms:W3CDTF">2022-10-04T13:28:00Z</dcterms:modified>
</cp:coreProperties>
</file>